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ABA8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t>Modifying Design Using Group Technology (GT)</w:t>
      </w:r>
    </w:p>
    <w:p w14:paraId="1A200966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t>1. What is Group Technology (GT)?</w:t>
      </w:r>
    </w:p>
    <w:p w14:paraId="5A155ED3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t>Group Technology (GT) is a manufacturing philosophy that groups similar parts or components into families based on their design and manufacturing attributes. This helps standardize processes, reduce tooling costs, and improve production efficiency.</w:t>
      </w:r>
    </w:p>
    <w:p w14:paraId="00E3BD84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t>Benefits of Group Technology in Design Modification</w:t>
      </w:r>
    </w:p>
    <w:p w14:paraId="3BEA23E8" w14:textId="77777777" w:rsidR="00544014" w:rsidRPr="00544014" w:rsidRDefault="00544014" w:rsidP="00544014">
      <w:pPr>
        <w:rPr>
          <w:b/>
          <w:bCs/>
        </w:rPr>
      </w:pPr>
      <w:r w:rsidRPr="00544014">
        <w:rPr>
          <w:rFonts w:ascii="Segoe UI Symbol" w:hAnsi="Segoe UI Symbol" w:cs="Segoe UI Symbol"/>
          <w:b/>
          <w:bCs/>
        </w:rPr>
        <w:t>✔</w:t>
      </w:r>
      <w:r w:rsidRPr="00544014">
        <w:rPr>
          <w:b/>
          <w:bCs/>
        </w:rPr>
        <w:t xml:space="preserve"> Reduces Part Variety → Standardized components lower design complexity.</w:t>
      </w:r>
      <w:r w:rsidRPr="00544014">
        <w:rPr>
          <w:b/>
          <w:bCs/>
        </w:rPr>
        <w:br/>
      </w:r>
      <w:r w:rsidRPr="00544014">
        <w:rPr>
          <w:rFonts w:ascii="Segoe UI Symbol" w:hAnsi="Segoe UI Symbol" w:cs="Segoe UI Symbol"/>
          <w:b/>
          <w:bCs/>
        </w:rPr>
        <w:t>✔</w:t>
      </w:r>
      <w:r w:rsidRPr="00544014">
        <w:rPr>
          <w:b/>
          <w:bCs/>
        </w:rPr>
        <w:t xml:space="preserve"> Minimizes Setup Time → Similar parts share common fixtures and machining setups.</w:t>
      </w:r>
      <w:r w:rsidRPr="00544014">
        <w:rPr>
          <w:b/>
          <w:bCs/>
        </w:rPr>
        <w:br/>
      </w:r>
      <w:r w:rsidRPr="00544014">
        <w:rPr>
          <w:rFonts w:ascii="Segoe UI Symbol" w:hAnsi="Segoe UI Symbol" w:cs="Segoe UI Symbol"/>
          <w:b/>
          <w:bCs/>
        </w:rPr>
        <w:t>✔</w:t>
      </w:r>
      <w:r w:rsidRPr="00544014">
        <w:rPr>
          <w:b/>
          <w:bCs/>
        </w:rPr>
        <w:t xml:space="preserve"> Improves Manufacturing Efficiency → Faster production and reduced lead times.</w:t>
      </w:r>
      <w:r w:rsidRPr="00544014">
        <w:rPr>
          <w:b/>
          <w:bCs/>
        </w:rPr>
        <w:br/>
      </w:r>
      <w:r w:rsidRPr="00544014">
        <w:rPr>
          <w:rFonts w:ascii="Segoe UI Symbol" w:hAnsi="Segoe UI Symbol" w:cs="Segoe UI Symbol"/>
          <w:b/>
          <w:bCs/>
        </w:rPr>
        <w:t>✔</w:t>
      </w:r>
      <w:r w:rsidRPr="00544014">
        <w:rPr>
          <w:b/>
          <w:bCs/>
        </w:rPr>
        <w:t xml:space="preserve"> Enhances Design Reusability → Encourages modular design and interchangeability.</w:t>
      </w:r>
    </w:p>
    <w:p w14:paraId="2070428B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pict w14:anchorId="68E58C78">
          <v:rect id="_x0000_i1049" style="width:0;height:1.5pt" o:hralign="center" o:hrstd="t" o:hr="t" fillcolor="#a0a0a0" stroked="f"/>
        </w:pict>
      </w:r>
    </w:p>
    <w:p w14:paraId="0DB58379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t>2. Applying GT to Modify Design</w:t>
      </w:r>
    </w:p>
    <w:p w14:paraId="07817C8C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t>A. Part Family Classification (Coding Systems)</w:t>
      </w:r>
    </w:p>
    <w:p w14:paraId="0D93B432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t>GT uses classification and coding to identify commonalities in part design. The most common systems include:</w:t>
      </w:r>
    </w:p>
    <w:p w14:paraId="76749184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t>1️</w:t>
      </w:r>
      <w:r w:rsidRPr="00544014">
        <w:rPr>
          <w:rFonts w:ascii="Segoe UI Symbol" w:hAnsi="Segoe UI Symbol" w:cs="Segoe UI Symbol"/>
          <w:b/>
          <w:bCs/>
        </w:rPr>
        <w:t>⃣</w:t>
      </w:r>
      <w:r w:rsidRPr="00544014">
        <w:rPr>
          <w:b/>
          <w:bCs/>
        </w:rPr>
        <w:t xml:space="preserve"> Opitz Coding System – Based on shape, dimensions, features, and operations.</w:t>
      </w:r>
      <w:r w:rsidRPr="00544014">
        <w:rPr>
          <w:b/>
          <w:bCs/>
        </w:rPr>
        <w:br/>
        <w:t>2️</w:t>
      </w:r>
      <w:r w:rsidRPr="00544014">
        <w:rPr>
          <w:rFonts w:ascii="Segoe UI Symbol" w:hAnsi="Segoe UI Symbol" w:cs="Segoe UI Symbol"/>
          <w:b/>
          <w:bCs/>
        </w:rPr>
        <w:t>⃣</w:t>
      </w:r>
      <w:r w:rsidRPr="00544014">
        <w:rPr>
          <w:b/>
          <w:bCs/>
        </w:rPr>
        <w:t xml:space="preserve"> MICLASS System – Focuses on geometric and production attributes.</w:t>
      </w:r>
      <w:r w:rsidRPr="00544014">
        <w:rPr>
          <w:b/>
          <w:bCs/>
        </w:rPr>
        <w:br/>
        <w:t>3️</w:t>
      </w:r>
      <w:r w:rsidRPr="00544014">
        <w:rPr>
          <w:rFonts w:ascii="Segoe UI Symbol" w:hAnsi="Segoe UI Symbol" w:cs="Segoe UI Symbol"/>
          <w:b/>
          <w:bCs/>
        </w:rPr>
        <w:t>⃣</w:t>
      </w:r>
      <w:r w:rsidRPr="00544014">
        <w:rPr>
          <w:b/>
          <w:bCs/>
        </w:rPr>
        <w:t xml:space="preserve"> DCLASS System – Categorizes parts based on design and machining needs.</w:t>
      </w:r>
    </w:p>
    <w:p w14:paraId="70FF6D5C" w14:textId="77777777" w:rsidR="00544014" w:rsidRPr="00544014" w:rsidRDefault="00544014" w:rsidP="00544014">
      <w:pPr>
        <w:rPr>
          <w:b/>
          <w:bCs/>
        </w:rPr>
      </w:pPr>
      <w:r w:rsidRPr="00544014">
        <w:rPr>
          <w:rFonts w:ascii="Segoe UI Emoji" w:hAnsi="Segoe UI Emoji" w:cs="Segoe UI Emoji"/>
          <w:b/>
          <w:bCs/>
        </w:rPr>
        <w:t>✅</w:t>
      </w:r>
      <w:r w:rsidRPr="00544014">
        <w:rPr>
          <w:b/>
          <w:bCs/>
        </w:rPr>
        <w:t xml:space="preserve"> Example: Instead of designing 10 different brackets, GT classifies them into 3 standard bracket families, reducing unique designs.</w:t>
      </w:r>
    </w:p>
    <w:p w14:paraId="12135EBB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pict w14:anchorId="494AC969">
          <v:rect id="_x0000_i1050" style="width:0;height:1.5pt" o:hralign="center" o:hrstd="t" o:hr="t" fillcolor="#a0a0a0" stroked="f"/>
        </w:pict>
      </w:r>
    </w:p>
    <w:p w14:paraId="0C25EC9A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t>B. Design Simplification &amp; Standardization</w:t>
      </w:r>
    </w:p>
    <w:p w14:paraId="25F27A0F" w14:textId="77777777" w:rsidR="00544014" w:rsidRPr="00544014" w:rsidRDefault="00544014" w:rsidP="00544014">
      <w:pPr>
        <w:rPr>
          <w:b/>
          <w:bCs/>
        </w:rPr>
      </w:pPr>
      <w:r w:rsidRPr="00544014">
        <w:rPr>
          <w:rFonts w:ascii="Segoe UI Symbol" w:hAnsi="Segoe UI Symbol" w:cs="Segoe UI Symbol"/>
          <w:b/>
          <w:bCs/>
        </w:rPr>
        <w:t>✔</w:t>
      </w:r>
      <w:r w:rsidRPr="00544014">
        <w:rPr>
          <w:b/>
          <w:bCs/>
        </w:rPr>
        <w:t xml:space="preserve"> Reduce Unique Features → Standardize hole sizes, thread types, and fillet radii.</w:t>
      </w:r>
      <w:r w:rsidRPr="00544014">
        <w:rPr>
          <w:b/>
          <w:bCs/>
        </w:rPr>
        <w:br/>
      </w:r>
      <w:r w:rsidRPr="00544014">
        <w:rPr>
          <w:rFonts w:ascii="Segoe UI Symbol" w:hAnsi="Segoe UI Symbol" w:cs="Segoe UI Symbol"/>
          <w:b/>
          <w:bCs/>
        </w:rPr>
        <w:t>✔</w:t>
      </w:r>
      <w:r w:rsidRPr="00544014">
        <w:rPr>
          <w:b/>
          <w:bCs/>
        </w:rPr>
        <w:t xml:space="preserve"> Use Modular Design → Break complex components into reusable subassemblies.</w:t>
      </w:r>
      <w:r w:rsidRPr="00544014">
        <w:rPr>
          <w:b/>
          <w:bCs/>
        </w:rPr>
        <w:br/>
      </w:r>
      <w:r w:rsidRPr="00544014">
        <w:rPr>
          <w:rFonts w:ascii="Segoe UI Symbol" w:hAnsi="Segoe UI Symbol" w:cs="Segoe UI Symbol"/>
          <w:b/>
          <w:bCs/>
        </w:rPr>
        <w:t>✔</w:t>
      </w:r>
      <w:r w:rsidRPr="00544014">
        <w:rPr>
          <w:b/>
          <w:bCs/>
        </w:rPr>
        <w:t xml:space="preserve"> Optimize for Common Machining Processes → Ensure parts are easily manufacturable with shared tools and setups.</w:t>
      </w:r>
    </w:p>
    <w:p w14:paraId="62414812" w14:textId="77777777" w:rsidR="00544014" w:rsidRPr="00544014" w:rsidRDefault="00544014" w:rsidP="00544014">
      <w:pPr>
        <w:rPr>
          <w:b/>
          <w:bCs/>
        </w:rPr>
      </w:pPr>
      <w:r w:rsidRPr="00544014">
        <w:rPr>
          <w:rFonts w:ascii="Segoe UI Emoji" w:hAnsi="Segoe UI Emoji" w:cs="Segoe UI Emoji"/>
          <w:b/>
          <w:bCs/>
        </w:rPr>
        <w:t>✅</w:t>
      </w:r>
      <w:r w:rsidRPr="00544014">
        <w:rPr>
          <w:b/>
          <w:bCs/>
        </w:rPr>
        <w:t xml:space="preserve"> Example: Instead of casting custom housings for each project, use a standardized base with modular add-ons.</w:t>
      </w:r>
    </w:p>
    <w:p w14:paraId="7D76C456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pict w14:anchorId="551D979C">
          <v:rect id="_x0000_i1051" style="width:0;height:1.5pt" o:hralign="center" o:hrstd="t" o:hr="t" fillcolor="#a0a0a0" stroked="f"/>
        </w:pict>
      </w:r>
    </w:p>
    <w:p w14:paraId="5057035D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t>C. Process-Oriented Redesign (Cellular Manufacturing)</w:t>
      </w:r>
    </w:p>
    <w:p w14:paraId="3528E4D2" w14:textId="77777777" w:rsidR="00544014" w:rsidRPr="00544014" w:rsidRDefault="00544014" w:rsidP="00544014">
      <w:pPr>
        <w:rPr>
          <w:b/>
          <w:bCs/>
        </w:rPr>
      </w:pPr>
      <w:r w:rsidRPr="00544014">
        <w:rPr>
          <w:rFonts w:ascii="Segoe UI Symbol" w:hAnsi="Segoe UI Symbol" w:cs="Segoe UI Symbol"/>
          <w:b/>
          <w:bCs/>
        </w:rPr>
        <w:t>✔</w:t>
      </w:r>
      <w:r w:rsidRPr="00544014">
        <w:rPr>
          <w:b/>
          <w:bCs/>
        </w:rPr>
        <w:t xml:space="preserve"> Organize Machines Based on Part Families → Instead of arranging by function (lathe, mill, drill), arrange in cells for faster processing.</w:t>
      </w:r>
      <w:r w:rsidRPr="00544014">
        <w:rPr>
          <w:b/>
          <w:bCs/>
        </w:rPr>
        <w:br/>
      </w:r>
      <w:r w:rsidRPr="00544014">
        <w:rPr>
          <w:rFonts w:ascii="Segoe UI Symbol" w:hAnsi="Segoe UI Symbol" w:cs="Segoe UI Symbol"/>
          <w:b/>
          <w:bCs/>
        </w:rPr>
        <w:t>✔</w:t>
      </w:r>
      <w:r w:rsidRPr="00544014">
        <w:rPr>
          <w:b/>
          <w:bCs/>
        </w:rPr>
        <w:t xml:space="preserve"> Minimize Setup Changes → Ensure parts share tooling, jigs, and fixtures to streamline manufacturing.</w:t>
      </w:r>
      <w:r w:rsidRPr="00544014">
        <w:rPr>
          <w:b/>
          <w:bCs/>
        </w:rPr>
        <w:br/>
      </w:r>
      <w:r w:rsidRPr="00544014">
        <w:rPr>
          <w:rFonts w:ascii="Segoe UI Symbol" w:hAnsi="Segoe UI Symbol" w:cs="Segoe UI Symbol"/>
          <w:b/>
          <w:bCs/>
        </w:rPr>
        <w:t>✔</w:t>
      </w:r>
      <w:r w:rsidRPr="00544014">
        <w:rPr>
          <w:b/>
          <w:bCs/>
        </w:rPr>
        <w:t xml:space="preserve"> Reduce Unnecessary Features → Avoid complex shapes requiring multiple operations or custom tooling.</w:t>
      </w:r>
    </w:p>
    <w:p w14:paraId="7CDF248D" w14:textId="77777777" w:rsidR="00544014" w:rsidRPr="00544014" w:rsidRDefault="00544014" w:rsidP="00544014">
      <w:pPr>
        <w:rPr>
          <w:b/>
          <w:bCs/>
        </w:rPr>
      </w:pPr>
      <w:r w:rsidRPr="00544014">
        <w:rPr>
          <w:rFonts w:ascii="Segoe UI Emoji" w:hAnsi="Segoe UI Emoji" w:cs="Segoe UI Emoji"/>
          <w:b/>
          <w:bCs/>
        </w:rPr>
        <w:lastRenderedPageBreak/>
        <w:t>✅</w:t>
      </w:r>
      <w:r w:rsidRPr="00544014">
        <w:rPr>
          <w:b/>
          <w:bCs/>
        </w:rPr>
        <w:t xml:space="preserve"> Example: Instead of designing unique castings for different motor housings, create a base housing family that can be machined or modified as needed.</w:t>
      </w:r>
    </w:p>
    <w:p w14:paraId="178A3461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pict w14:anchorId="6B4E2D09">
          <v:rect id="_x0000_i1052" style="width:0;height:1.5pt" o:hralign="center" o:hrstd="t" o:hr="t" fillcolor="#a0a0a0" stroked="f"/>
        </w:pict>
      </w:r>
    </w:p>
    <w:p w14:paraId="2C082A28" w14:textId="77777777" w:rsidR="00544014" w:rsidRPr="00544014" w:rsidRDefault="00544014" w:rsidP="00544014">
      <w:pPr>
        <w:rPr>
          <w:b/>
          <w:bCs/>
        </w:rPr>
      </w:pPr>
      <w:r w:rsidRPr="00544014">
        <w:rPr>
          <w:b/>
          <w:bCs/>
        </w:rPr>
        <w:t>3. GT in Casting &amp; Machining Design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2739"/>
        <w:gridCol w:w="2853"/>
      </w:tblGrid>
      <w:tr w:rsidR="00544014" w:rsidRPr="00544014" w14:paraId="35AAA598" w14:textId="77777777" w:rsidTr="005440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460DDB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2A8E75C8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Without Group Technology</w:t>
            </w:r>
          </w:p>
        </w:tc>
        <w:tc>
          <w:tcPr>
            <w:tcW w:w="0" w:type="auto"/>
            <w:vAlign w:val="center"/>
            <w:hideMark/>
          </w:tcPr>
          <w:p w14:paraId="364950B9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With Group Technology</w:t>
            </w:r>
          </w:p>
        </w:tc>
      </w:tr>
      <w:tr w:rsidR="00544014" w:rsidRPr="00544014" w14:paraId="011CB9FE" w14:textId="77777777" w:rsidTr="005440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F90A2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Design Complexity</w:t>
            </w:r>
          </w:p>
        </w:tc>
        <w:tc>
          <w:tcPr>
            <w:tcW w:w="0" w:type="auto"/>
            <w:vAlign w:val="center"/>
            <w:hideMark/>
          </w:tcPr>
          <w:p w14:paraId="7A7C7D93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Unique designs for each part</w:t>
            </w:r>
          </w:p>
        </w:tc>
        <w:tc>
          <w:tcPr>
            <w:tcW w:w="0" w:type="auto"/>
            <w:vAlign w:val="center"/>
            <w:hideMark/>
          </w:tcPr>
          <w:p w14:paraId="14EA71CE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Standardized part families</w:t>
            </w:r>
          </w:p>
        </w:tc>
      </w:tr>
      <w:tr w:rsidR="00544014" w:rsidRPr="00544014" w14:paraId="582EDA96" w14:textId="77777777" w:rsidTr="005440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7E3B2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Machining Operations</w:t>
            </w:r>
          </w:p>
        </w:tc>
        <w:tc>
          <w:tcPr>
            <w:tcW w:w="0" w:type="auto"/>
            <w:vAlign w:val="center"/>
            <w:hideMark/>
          </w:tcPr>
          <w:p w14:paraId="1D86F3C4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Different setups for each part</w:t>
            </w:r>
          </w:p>
        </w:tc>
        <w:tc>
          <w:tcPr>
            <w:tcW w:w="0" w:type="auto"/>
            <w:vAlign w:val="center"/>
            <w:hideMark/>
          </w:tcPr>
          <w:p w14:paraId="5D426BCF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Shared setups for similar parts</w:t>
            </w:r>
          </w:p>
        </w:tc>
      </w:tr>
      <w:tr w:rsidR="00544014" w:rsidRPr="00544014" w14:paraId="00940274" w14:textId="77777777" w:rsidTr="005440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48609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Manufacturing Cost</w:t>
            </w:r>
          </w:p>
        </w:tc>
        <w:tc>
          <w:tcPr>
            <w:tcW w:w="0" w:type="auto"/>
            <w:vAlign w:val="center"/>
            <w:hideMark/>
          </w:tcPr>
          <w:p w14:paraId="2F16BD12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Higher due to variety</w:t>
            </w:r>
          </w:p>
        </w:tc>
        <w:tc>
          <w:tcPr>
            <w:tcW w:w="0" w:type="auto"/>
            <w:vAlign w:val="center"/>
            <w:hideMark/>
          </w:tcPr>
          <w:p w14:paraId="16601F0D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Lower due to standardization</w:t>
            </w:r>
          </w:p>
        </w:tc>
      </w:tr>
      <w:tr w:rsidR="00544014" w:rsidRPr="00544014" w14:paraId="5F3C85E6" w14:textId="77777777" w:rsidTr="005440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ECF9E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Lead Time</w:t>
            </w:r>
          </w:p>
        </w:tc>
        <w:tc>
          <w:tcPr>
            <w:tcW w:w="0" w:type="auto"/>
            <w:vAlign w:val="center"/>
            <w:hideMark/>
          </w:tcPr>
          <w:p w14:paraId="23DFB213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Longer</w:t>
            </w:r>
          </w:p>
        </w:tc>
        <w:tc>
          <w:tcPr>
            <w:tcW w:w="0" w:type="auto"/>
            <w:vAlign w:val="center"/>
            <w:hideMark/>
          </w:tcPr>
          <w:p w14:paraId="57BF4164" w14:textId="77777777" w:rsidR="00544014" w:rsidRPr="00544014" w:rsidRDefault="00544014" w:rsidP="00544014">
            <w:pPr>
              <w:rPr>
                <w:b/>
                <w:bCs/>
              </w:rPr>
            </w:pPr>
            <w:r w:rsidRPr="00544014">
              <w:rPr>
                <w:b/>
                <w:bCs/>
              </w:rPr>
              <w:t>Faster production</w:t>
            </w:r>
          </w:p>
        </w:tc>
      </w:tr>
    </w:tbl>
    <w:p w14:paraId="6C617A65" w14:textId="77777777" w:rsidR="00563151" w:rsidRPr="00544014" w:rsidRDefault="00563151">
      <w:pPr>
        <w:rPr>
          <w:b/>
          <w:bCs/>
        </w:rPr>
      </w:pPr>
    </w:p>
    <w:sectPr w:rsidR="00563151" w:rsidRPr="00544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14"/>
    <w:rsid w:val="00246E89"/>
    <w:rsid w:val="00430582"/>
    <w:rsid w:val="00544014"/>
    <w:rsid w:val="00563151"/>
    <w:rsid w:val="00AA219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EF94"/>
  <w15:chartTrackingRefBased/>
  <w15:docId w15:val="{F0D97C3E-27F5-4C97-9914-ADDB794E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4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0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0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01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440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0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2025-02-23T11:12:00Z</dcterms:created>
  <dcterms:modified xsi:type="dcterms:W3CDTF">2025-02-23T11:12:00Z</dcterms:modified>
</cp:coreProperties>
</file>